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68CA9" w14:textId="5346552E" w:rsidR="00E36348" w:rsidRPr="00E36348" w:rsidRDefault="009A1D89" w:rsidP="00E36348">
      <w:pPr>
        <w:pStyle w:val="Tittel"/>
        <w:rPr>
          <w:lang w:val="nb-NO"/>
        </w:rPr>
      </w:pPr>
      <w:r>
        <w:rPr>
          <w:lang w:val="nb-NO"/>
        </w:rPr>
        <w:t>Generisk sens</w:t>
      </w:r>
      <w:r w:rsidR="00F9131D">
        <w:rPr>
          <w:lang w:val="nb-NO"/>
        </w:rPr>
        <w:t xml:space="preserve">orveiledning – eksamen i </w:t>
      </w:r>
      <w:hyperlink r:id="rId7" w:history="1">
        <w:r w:rsidR="00E36348" w:rsidRPr="00E36348">
          <w:rPr>
            <w:rStyle w:val="Hyperkobling"/>
            <w:lang w:val="nb-NO"/>
          </w:rPr>
          <w:t>ITA1400 – Italiensk litteratur og kulturkunnskap fra Dante til i dag – Universitetet i Oslo</w:t>
        </w:r>
      </w:hyperlink>
    </w:p>
    <w:p w14:paraId="02951CC5" w14:textId="77777777" w:rsidR="009A1D89" w:rsidRDefault="009A1D89" w:rsidP="009A1D89">
      <w:pPr>
        <w:rPr>
          <w:lang w:val="nb-NO"/>
        </w:rPr>
      </w:pPr>
    </w:p>
    <w:p w14:paraId="3D2FF8F7" w14:textId="38E9222C" w:rsidR="000D4AA9" w:rsidRDefault="00EA4886" w:rsidP="000D4AA9">
      <w:pPr>
        <w:rPr>
          <w:lang w:val="nb-NO"/>
        </w:rPr>
      </w:pPr>
      <w:r w:rsidRPr="00EA4886">
        <w:rPr>
          <w:lang w:val="nb-NO"/>
        </w:rPr>
        <w:t xml:space="preserve">Dette emnet har en bred tilnærming til italiensk kulturkunnskap og litteratur fra Dante til samtiden, med spesiell </w:t>
      </w:r>
      <w:r w:rsidR="00E36348" w:rsidRPr="00EA4886">
        <w:rPr>
          <w:lang w:val="nb-NO"/>
        </w:rPr>
        <w:t>vekt på</w:t>
      </w:r>
      <w:r w:rsidRPr="00EA4886">
        <w:rPr>
          <w:lang w:val="nb-NO"/>
        </w:rPr>
        <w:t xml:space="preserve"> disse periodene: renessansen, «risorgimento» (Italias samling på 1800-tallet) og fascismen og etterkrigstiden fra 1900-tallet frem til ca. 1970. Emnet setter særlig søkelyset på sammenhengen mellom litteraturen og dens samfunnsmessige kontekst. På den ene side gir emnet en innføring i noen av de viktigste begivenhetene og personene i Italias historie, samt hovedtrekk i italiensk kultur. På den andre siden fokuserer undervisningen på noen av de sentrale forfatterne og sjangrene i italiensk litteratur, gjennom lesing og analyse av tekster (også ved hjelp av oversettelser). En ekstra serie seminarer vil bidra til å forbedre </w:t>
      </w:r>
      <w:r>
        <w:rPr>
          <w:lang w:val="nb-NO"/>
        </w:rPr>
        <w:t>studentenes</w:t>
      </w:r>
      <w:r w:rsidRPr="00EA4886">
        <w:rPr>
          <w:lang w:val="nb-NO"/>
        </w:rPr>
        <w:t xml:space="preserve"> evne til å lese og analysere italienske tekster, uttrykke </w:t>
      </w:r>
      <w:r w:rsidR="00E36348">
        <w:rPr>
          <w:lang w:val="nb-NO"/>
        </w:rPr>
        <w:t>s</w:t>
      </w:r>
      <w:r w:rsidRPr="00EA4886">
        <w:rPr>
          <w:lang w:val="nb-NO"/>
        </w:rPr>
        <w:t>eg muntlig og skrive korte akademiske tekster på italiensk.</w:t>
      </w:r>
    </w:p>
    <w:p w14:paraId="012CDDE2" w14:textId="77777777" w:rsidR="00EA4886" w:rsidRPr="00EA4886" w:rsidRDefault="00EA4886" w:rsidP="000D4AA9">
      <w:pPr>
        <w:rPr>
          <w:lang w:val="nb-NO"/>
        </w:rPr>
      </w:pPr>
    </w:p>
    <w:p w14:paraId="2EEF9381" w14:textId="77777777" w:rsidR="00EA4886" w:rsidRPr="00EA4886" w:rsidRDefault="00EA4886" w:rsidP="00EA4886">
      <w:pPr>
        <w:rPr>
          <w:b/>
          <w:bCs/>
          <w:lang w:val="nb-NO"/>
        </w:rPr>
      </w:pPr>
      <w:r w:rsidRPr="00EA4886">
        <w:rPr>
          <w:b/>
          <w:bCs/>
          <w:lang w:val="nb-NO"/>
        </w:rPr>
        <w:t>Vurderingsformen i emnet er en mappeeksamen og en 3 timers skoleeksamen. Mappeeksamen teller 60 prosent av karakteren, og skriftlig eksamen teller 40 prosent.</w:t>
      </w:r>
    </w:p>
    <w:p w14:paraId="37FA873E" w14:textId="1AFA5114" w:rsidR="00EA4886" w:rsidRPr="00EA4886" w:rsidRDefault="00E36348" w:rsidP="00EA4886">
      <w:pPr>
        <w:rPr>
          <w:b/>
          <w:bCs/>
          <w:lang w:val="nb-NO"/>
        </w:rPr>
      </w:pPr>
      <w:r>
        <w:rPr>
          <w:b/>
          <w:bCs/>
          <w:lang w:val="nb-NO"/>
        </w:rPr>
        <w:t>Studenten</w:t>
      </w:r>
      <w:r w:rsidR="00EA4886" w:rsidRPr="00EA4886">
        <w:rPr>
          <w:b/>
          <w:bCs/>
          <w:lang w:val="nb-NO"/>
        </w:rPr>
        <w:t xml:space="preserve"> må ta begge eksamensdelene i samme semester. Alle eksamensdeler må være bestått for at samlet resultat skal være bestått.</w:t>
      </w:r>
    </w:p>
    <w:p w14:paraId="6084CB90" w14:textId="77777777" w:rsidR="009C0034" w:rsidRDefault="003817B5" w:rsidP="00491574">
      <w:pPr>
        <w:rPr>
          <w:lang w:val="nb-NO"/>
        </w:rPr>
      </w:pPr>
      <w:r>
        <w:rPr>
          <w:lang w:val="nb-NO"/>
        </w:rPr>
        <w:t xml:space="preserve"> </w:t>
      </w:r>
    </w:p>
    <w:p w14:paraId="618235B1" w14:textId="77777777" w:rsidR="009C0034" w:rsidRDefault="00491574" w:rsidP="009C0034">
      <w:pPr>
        <w:rPr>
          <w:lang w:val="nb-NO"/>
        </w:rPr>
      </w:pPr>
      <w:r w:rsidRPr="00491574">
        <w:rPr>
          <w:lang w:val="nb-NO"/>
        </w:rPr>
        <w:t>Omfanget på hver av de skriftlige oppgavene i mappen ska</w:t>
      </w:r>
      <w:r w:rsidR="009C0034">
        <w:rPr>
          <w:lang w:val="nb-NO"/>
        </w:rPr>
        <w:t>l være 3-5 sider (à 2300 tegn</w:t>
      </w:r>
      <w:r w:rsidR="00D35B3F">
        <w:rPr>
          <w:lang w:val="nb-NO"/>
        </w:rPr>
        <w:t xml:space="preserve"> per side</w:t>
      </w:r>
      <w:r w:rsidR="009C0034">
        <w:rPr>
          <w:lang w:val="nb-NO"/>
        </w:rPr>
        <w:t xml:space="preserve">). </w:t>
      </w:r>
      <w:r w:rsidRPr="00491574">
        <w:rPr>
          <w:lang w:val="nb-NO"/>
        </w:rPr>
        <w:t>Oppgavene skal leveres som én samlet pdf-fil i Inspera.</w:t>
      </w:r>
      <w:r w:rsidR="009C0034">
        <w:rPr>
          <w:lang w:val="nb-NO"/>
        </w:rPr>
        <w:t xml:space="preserve"> Oppgavene forventes å bli skrevet i en forholdvis enkel</w:t>
      </w:r>
      <w:r w:rsidR="00437724">
        <w:rPr>
          <w:lang w:val="nb-NO"/>
        </w:rPr>
        <w:t xml:space="preserve"> men korrekt</w:t>
      </w:r>
      <w:r w:rsidR="009C0034">
        <w:rPr>
          <w:lang w:val="nb-NO"/>
        </w:rPr>
        <w:t xml:space="preserve"> italiensk</w:t>
      </w:r>
      <w:r w:rsidR="00437724">
        <w:rPr>
          <w:lang w:val="nb-NO"/>
        </w:rPr>
        <w:t xml:space="preserve"> (ideelt har studenten som følger emnet </w:t>
      </w:r>
      <w:r w:rsidR="00437724" w:rsidRPr="003E39A8">
        <w:rPr>
          <w:lang w:val="nb-NO"/>
        </w:rPr>
        <w:t>ferdigheter i italiensk s</w:t>
      </w:r>
      <w:r w:rsidR="00437724">
        <w:rPr>
          <w:lang w:val="nb-NO"/>
        </w:rPr>
        <w:t>pråk på et nivå som tilsvarer B1</w:t>
      </w:r>
      <w:r w:rsidR="00437724" w:rsidRPr="003E39A8">
        <w:rPr>
          <w:lang w:val="nb-NO"/>
        </w:rPr>
        <w:t xml:space="preserve"> i det europeiske rammeverket for språk</w:t>
      </w:r>
      <w:r w:rsidR="00437724">
        <w:rPr>
          <w:lang w:val="nb-NO"/>
        </w:rPr>
        <w:t>)</w:t>
      </w:r>
      <w:r w:rsidR="009C0034">
        <w:rPr>
          <w:lang w:val="nb-NO"/>
        </w:rPr>
        <w:t>.</w:t>
      </w:r>
      <w:r w:rsidR="00437724">
        <w:rPr>
          <w:lang w:val="nb-NO"/>
        </w:rPr>
        <w:t xml:space="preserve"> Innholdet og språkføringen i de skriftlige arbeidene teller likt.</w:t>
      </w:r>
    </w:p>
    <w:p w14:paraId="5196CD01" w14:textId="77777777" w:rsidR="00EA4886" w:rsidRDefault="00EA4886" w:rsidP="009C0034">
      <w:pPr>
        <w:rPr>
          <w:lang w:val="nb-NO"/>
        </w:rPr>
      </w:pPr>
    </w:p>
    <w:p w14:paraId="34FACCA6" w14:textId="48BD93BB" w:rsidR="00EA4886" w:rsidRPr="00EA4886" w:rsidRDefault="00EA4886" w:rsidP="009C0034">
      <w:pPr>
        <w:rPr>
          <w:lang w:val="nb-NO"/>
        </w:rPr>
      </w:pPr>
      <w:r w:rsidRPr="00EA4886">
        <w:rPr>
          <w:lang w:val="nb-NO"/>
        </w:rPr>
        <w:t>Det er tillatt med både ettspråklig italiensk ordbok, og tospråklig norsk/italiensk ordbok på skole</w:t>
      </w:r>
      <w:r>
        <w:rPr>
          <w:lang w:val="nb-NO"/>
        </w:rPr>
        <w:t>eksamen.</w:t>
      </w:r>
    </w:p>
    <w:p w14:paraId="5B52B418" w14:textId="77777777" w:rsidR="009C0034" w:rsidRDefault="009C0034" w:rsidP="00491574">
      <w:pPr>
        <w:rPr>
          <w:lang w:val="nb-NO"/>
        </w:rPr>
      </w:pPr>
    </w:p>
    <w:p w14:paraId="0ED3F309" w14:textId="6565E3ED" w:rsidR="00491574" w:rsidRPr="00EA4886" w:rsidRDefault="00491574" w:rsidP="00491574">
      <w:pPr>
        <w:rPr>
          <w:b/>
          <w:bCs/>
          <w:lang w:val="nb-NO"/>
        </w:rPr>
      </w:pPr>
      <w:r w:rsidRPr="00EA4886">
        <w:rPr>
          <w:b/>
          <w:bCs/>
          <w:lang w:val="nb-NO"/>
        </w:rPr>
        <w:t>Eksempel på de to skriftlige arbeidene</w:t>
      </w:r>
      <w:r w:rsidR="00EA4886">
        <w:rPr>
          <w:b/>
          <w:bCs/>
          <w:lang w:val="nb-NO"/>
        </w:rPr>
        <w:t xml:space="preserve"> (mappe)</w:t>
      </w:r>
      <w:r w:rsidRPr="00EA4886">
        <w:rPr>
          <w:b/>
          <w:bCs/>
          <w:lang w:val="nb-NO"/>
        </w:rPr>
        <w:t>:</w:t>
      </w:r>
    </w:p>
    <w:p w14:paraId="6E8350D1" w14:textId="77777777" w:rsidR="00EA4886" w:rsidRDefault="00EA4886" w:rsidP="00491574">
      <w:pPr>
        <w:rPr>
          <w:lang w:val="nb-NO"/>
        </w:rPr>
      </w:pPr>
    </w:p>
    <w:p w14:paraId="64602262" w14:textId="77777777" w:rsidR="00EA4886" w:rsidRDefault="00EA4886" w:rsidP="00EA4886">
      <w:r>
        <w:t>L'esame a casa ('mappe') richiede di scrivere due componimenti di circa tre-cinque pagine, di 2300 caratteri circa ciascuna. Totale: minimo 7 pagine, massimo 10 pagine.</w:t>
      </w:r>
    </w:p>
    <w:p w14:paraId="24C350DA" w14:textId="77777777" w:rsidR="00EA4886" w:rsidRDefault="00EA4886" w:rsidP="00EA4886"/>
    <w:p w14:paraId="3E592115" w14:textId="25B09528" w:rsidR="00EA4886" w:rsidRDefault="00EA4886" w:rsidP="00EA4886">
      <w:r w:rsidRPr="00EA4886">
        <w:rPr>
          <w:u w:val="single"/>
        </w:rPr>
        <w:t>Per il primo componimento</w:t>
      </w:r>
      <w:r>
        <w:t xml:space="preserve"> (letteratura), presenta un autore/un’autrice che abbiamo letto nella prima parte del corso (fino alla pausa di Pasqua) basandoti su diverse fonti secondarie.</w:t>
      </w:r>
    </w:p>
    <w:p w14:paraId="314B4BD1" w14:textId="77777777" w:rsidR="00EA4886" w:rsidRDefault="00EA4886" w:rsidP="00EA4886"/>
    <w:p w14:paraId="3BD106D3" w14:textId="77777777" w:rsidR="00EA4886" w:rsidRDefault="00EA4886" w:rsidP="00EA4886">
      <w:r>
        <w:t>Quali sono le caratteristiche dell’autore/autrice che ricorrono delle fonti e quali sono le informazioni che invece trovi solo in una fonte?</w:t>
      </w:r>
    </w:p>
    <w:p w14:paraId="557AEEC4" w14:textId="77777777" w:rsidR="00EA4886" w:rsidRDefault="00EA4886" w:rsidP="00EA4886"/>
    <w:p w14:paraId="5713FE90" w14:textId="5CFF9EC6" w:rsidR="00EA4886" w:rsidRDefault="00EA4886" w:rsidP="00EA4886">
      <w:r>
        <w:t>Gli autori/le autrici che leggeremo sono:</w:t>
      </w:r>
    </w:p>
    <w:p w14:paraId="3519C8E8" w14:textId="77777777" w:rsidR="00EA4886" w:rsidRDefault="00EA4886" w:rsidP="00EA4886">
      <w:r>
        <w:lastRenderedPageBreak/>
        <w:t>Dante Alighieri; Francesco Petrarca; Giovanni Boccaccio; Ludovico Ariosto; Gaspara Stampa; Giacomo Leopardi; Alessandro Manzoni; Luigi Pirandello; Sibilla Aleramo; Umberto Saba; Eugenio Montale.</w:t>
      </w:r>
    </w:p>
    <w:p w14:paraId="2F63A72D" w14:textId="77777777" w:rsidR="00EA4886" w:rsidRDefault="00EA4886" w:rsidP="00EA4886"/>
    <w:p w14:paraId="393D4A04" w14:textId="77777777" w:rsidR="00EA4886" w:rsidRDefault="00EA4886" w:rsidP="00EA4886">
      <w:r>
        <w:t>Puoi anche svolgere un’analisi testuale di uno dei testi che abbiamo letto insieme.</w:t>
      </w:r>
    </w:p>
    <w:p w14:paraId="5911D814" w14:textId="77777777" w:rsidR="00EA4886" w:rsidRDefault="00EA4886" w:rsidP="00EA4886"/>
    <w:p w14:paraId="7F4D5E34" w14:textId="77777777" w:rsidR="00EA4886" w:rsidRDefault="00EA4886" w:rsidP="00EA4886">
      <w:r>
        <w:t>Le fonti secondarie da paragonare e su cui basarti per il componimento:</w:t>
      </w:r>
    </w:p>
    <w:p w14:paraId="56240087" w14:textId="77777777" w:rsidR="00EA4886" w:rsidRDefault="00EA4886" w:rsidP="00EA4886">
      <w:r w:rsidRPr="00EA4886">
        <w:rPr>
          <w:i/>
          <w:iCs/>
        </w:rPr>
        <w:t>Le vie dorate</w:t>
      </w:r>
      <w:r>
        <w:t>, Bertolio, Loescher</w:t>
      </w:r>
    </w:p>
    <w:p w14:paraId="3E351CD3" w14:textId="77777777" w:rsidR="00EA4886" w:rsidRDefault="00EA4886" w:rsidP="00EA4886">
      <w:r w:rsidRPr="00EA4886">
        <w:rPr>
          <w:i/>
          <w:iCs/>
        </w:rPr>
        <w:t>Letteratura italiana per stranieri</w:t>
      </w:r>
      <w:r>
        <w:t>, Balboni, Edilingua</w:t>
      </w:r>
    </w:p>
    <w:p w14:paraId="169FA611" w14:textId="77777777" w:rsidR="00EA4886" w:rsidRDefault="00EA4886" w:rsidP="00EA4886">
      <w:r w:rsidRPr="00EA4886">
        <w:rPr>
          <w:i/>
          <w:iCs/>
        </w:rPr>
        <w:t>Guida per stranieri alla letteratura italiana</w:t>
      </w:r>
      <w:r>
        <w:t>, Porreca, Alma edizioni</w:t>
      </w:r>
    </w:p>
    <w:p w14:paraId="05B2A4BC" w14:textId="77777777" w:rsidR="00EA4886" w:rsidRDefault="00EA4886" w:rsidP="00EA4886">
      <w:r>
        <w:t>treccani.it</w:t>
      </w:r>
    </w:p>
    <w:p w14:paraId="31666982" w14:textId="77777777" w:rsidR="00EA4886" w:rsidRDefault="00EA4886" w:rsidP="00EA4886">
      <w:r>
        <w:t>snl.no</w:t>
      </w:r>
    </w:p>
    <w:p w14:paraId="40EA7652" w14:textId="77777777" w:rsidR="00EA4886" w:rsidRDefault="00EA4886" w:rsidP="00EA4886">
      <w:r>
        <w:t>un altro testo a tua scelta tra le letture consigliate e altri testi pubblicati su canvas.</w:t>
      </w:r>
    </w:p>
    <w:p w14:paraId="7DC9F64F" w14:textId="77777777" w:rsidR="00EA4886" w:rsidRPr="00EA4886" w:rsidRDefault="00EA4886" w:rsidP="00EA4886">
      <w:pPr>
        <w:rPr>
          <w:u w:val="single"/>
        </w:rPr>
      </w:pPr>
    </w:p>
    <w:p w14:paraId="47FB42B0" w14:textId="44315CFE" w:rsidR="00EA4886" w:rsidRDefault="00EA4886" w:rsidP="00EA4886">
      <w:r w:rsidRPr="00EA4886">
        <w:rPr>
          <w:u w:val="single"/>
        </w:rPr>
        <w:t>Per il secondo componimento</w:t>
      </w:r>
      <w:r>
        <w:t xml:space="preserve"> (storia), rispondi a due domande di storia scegliendone una dal gruppo uno e una dal gruppo due:</w:t>
      </w:r>
    </w:p>
    <w:p w14:paraId="2C5258B0" w14:textId="77777777" w:rsidR="00EA4886" w:rsidRDefault="00EA4886" w:rsidP="00EA4886"/>
    <w:p w14:paraId="0D3A3BDF" w14:textId="77777777" w:rsidR="00EA4886" w:rsidRDefault="00EA4886" w:rsidP="00EA4886">
      <w:r>
        <w:t>Gruppo 1</w:t>
      </w:r>
    </w:p>
    <w:p w14:paraId="0E179D00" w14:textId="77777777" w:rsidR="00EA4886" w:rsidRDefault="00EA4886" w:rsidP="00EA4886">
      <w:r>
        <w:t>1.</w:t>
      </w:r>
      <w:r>
        <w:tab/>
        <w:t>Parla della frammentazione politica nella penisola italiana dalla fine dell’Impero Romano d’occidente all’anno 1000.</w:t>
      </w:r>
    </w:p>
    <w:p w14:paraId="3AEECB50" w14:textId="77777777" w:rsidR="00EA4886" w:rsidRDefault="00EA4886" w:rsidP="00EA4886">
      <w:r>
        <w:t>2.</w:t>
      </w:r>
      <w:r>
        <w:tab/>
        <w:t>Parla di una figura importante del Trecento (delle sue opere e del suo ruolo) collocandola nel contesto storico italiano del periodo (Firenze, il Papato, la frammentazione politica).</w:t>
      </w:r>
    </w:p>
    <w:p w14:paraId="75FA8C62" w14:textId="77777777" w:rsidR="00EA4886" w:rsidRDefault="00EA4886" w:rsidP="00EA4886">
      <w:r>
        <w:t>3.</w:t>
      </w:r>
      <w:r>
        <w:tab/>
        <w:t>Cos'è il Rinascimento e cos'è l'Umanesimo? Spiega le loro caratteristiche principali discutendo alcuni degli autori/artisti/intellettuali trattati nel corso.</w:t>
      </w:r>
    </w:p>
    <w:p w14:paraId="27E88104" w14:textId="77777777" w:rsidR="00EA4886" w:rsidRDefault="00EA4886" w:rsidP="00EA4886">
      <w:r>
        <w:t>4.</w:t>
      </w:r>
      <w:r>
        <w:tab/>
        <w:t>Il Cinquecento. Presenta gli eventi, le idee e le opere più importanti. Parla di uno dei personaggi famosi di questo periodo (delle sue opere e del suo ruolo).</w:t>
      </w:r>
    </w:p>
    <w:p w14:paraId="1DAA4235" w14:textId="77777777" w:rsidR="00EA4886" w:rsidRDefault="00EA4886" w:rsidP="00EA4886"/>
    <w:p w14:paraId="27BAB73C" w14:textId="77777777" w:rsidR="00EA4886" w:rsidRDefault="00EA4886" w:rsidP="00EA4886">
      <w:r>
        <w:t>Gruppo 2</w:t>
      </w:r>
    </w:p>
    <w:p w14:paraId="41143351" w14:textId="77777777" w:rsidR="00EA4886" w:rsidRDefault="00EA4886" w:rsidP="00EA4886">
      <w:r>
        <w:t>5.</w:t>
      </w:r>
      <w:r>
        <w:tab/>
        <w:t>Cos'è il Risorgimento? Perché è un periodo così importante della storia italiana? Evidenzia i principali eventi storici e le fasi del Risorgimento e definisci anche le diverse ideologie e i ruoli dei suoi protagonisti principali (Giuseppe Mazzini, Cavour e Giuseppe Garibaldi).</w:t>
      </w:r>
    </w:p>
    <w:p w14:paraId="3F017EF2" w14:textId="77777777" w:rsidR="00EA4886" w:rsidRDefault="00EA4886" w:rsidP="00EA4886">
      <w:r>
        <w:t>6.</w:t>
      </w:r>
      <w:r>
        <w:tab/>
        <w:t xml:space="preserve">Discuti le sfide economiche e politiche dell'Italia nei decenni successivi alla sua unificazione e all'inizio del XX secolo. Perché l'Italia ha partecipato alla Prima Guerra Mondiale? Focalizzati anche sul dibattito tra 'interventisti' e 'neutralisti'. </w:t>
      </w:r>
    </w:p>
    <w:p w14:paraId="376FDF8F" w14:textId="77777777" w:rsidR="00EA4886" w:rsidRDefault="00EA4886" w:rsidP="00EA4886">
      <w:r>
        <w:t>7.</w:t>
      </w:r>
      <w:r>
        <w:tab/>
        <w:t>Come è stato in grado Benito Mussolini di stabilire il regime fascista? Discuti l’ascesa graduale del Fascismo e le principali caratteristiche dello stato totalitario che esso promuoveva.</w:t>
      </w:r>
    </w:p>
    <w:p w14:paraId="59E03C07" w14:textId="77777777" w:rsidR="00EA4886" w:rsidRDefault="00EA4886" w:rsidP="00EA4886">
      <w:r>
        <w:t>8.</w:t>
      </w:r>
      <w:r>
        <w:tab/>
        <w:t xml:space="preserve">Come l'Italia di Mussolini e la Germania di Hitler sono diventati alleati? Discuti le conseguenze di questa alleanza concentrandoti in particolare sull'impegno dell'Italia nella Seconda Guerra Mondiale, la caduta del Fascismo e la questione ebraica in Italia. </w:t>
      </w:r>
    </w:p>
    <w:p w14:paraId="0A6BB289" w14:textId="77777777" w:rsidR="00EA4886" w:rsidRDefault="00EA4886" w:rsidP="00EA4886"/>
    <w:p w14:paraId="70CFD3CA" w14:textId="60ACEB03" w:rsidR="00EA4886" w:rsidRDefault="00EA4886" w:rsidP="00EA4886">
      <w:r>
        <w:t>Per la risposta di storia utilizza il libro di testo di Balboni, gli altri testi di storia consigliati e i documenti che trovi su Canvas.</w:t>
      </w:r>
    </w:p>
    <w:p w14:paraId="06C89C30" w14:textId="77777777" w:rsidR="00EA4886" w:rsidRDefault="00EA4886" w:rsidP="00EA4886"/>
    <w:p w14:paraId="358BEE3A" w14:textId="3AC4240F" w:rsidR="00EA4886" w:rsidRDefault="00EA4886" w:rsidP="00EA4886">
      <w:pPr>
        <w:rPr>
          <w:b/>
          <w:bCs/>
        </w:rPr>
      </w:pPr>
      <w:r w:rsidRPr="00EA4886">
        <w:rPr>
          <w:b/>
          <w:bCs/>
        </w:rPr>
        <w:t>Eksempel på skoleeksamen:</w:t>
      </w:r>
    </w:p>
    <w:p w14:paraId="5E3A94EF" w14:textId="77777777" w:rsidR="00EA4886" w:rsidRDefault="00EA4886" w:rsidP="00EA4886">
      <w:pPr>
        <w:rPr>
          <w:b/>
          <w:bCs/>
        </w:rPr>
      </w:pPr>
    </w:p>
    <w:p w14:paraId="1566287B" w14:textId="77777777" w:rsidR="00EA4886" w:rsidRPr="00F23266" w:rsidRDefault="00EA4886" w:rsidP="00EA4886">
      <w:pPr>
        <w:rPr>
          <w:rFonts w:ascii="Cambria" w:hAnsi="Cambria"/>
          <w:lang w:eastAsia="it-IT"/>
        </w:rPr>
      </w:pPr>
      <w:r w:rsidRPr="00F23266">
        <w:rPr>
          <w:rFonts w:ascii="Cambria" w:hAnsi="Cambria"/>
          <w:lang w:eastAsia="it-IT"/>
        </w:rPr>
        <w:lastRenderedPageBreak/>
        <w:t xml:space="preserve">L’esame </w:t>
      </w:r>
      <w:r>
        <w:rPr>
          <w:rFonts w:ascii="Cambria" w:hAnsi="Cambria"/>
          <w:lang w:eastAsia="it-IT"/>
        </w:rPr>
        <w:t xml:space="preserve">scritto </w:t>
      </w:r>
      <w:r w:rsidRPr="00F23266">
        <w:rPr>
          <w:rFonts w:ascii="Cambria" w:hAnsi="Cambria"/>
          <w:lang w:eastAsia="it-IT"/>
        </w:rPr>
        <w:t xml:space="preserve">consisterà in alcune </w:t>
      </w:r>
      <w:r w:rsidRPr="00E36348">
        <w:rPr>
          <w:rFonts w:ascii="Cambria" w:hAnsi="Cambria"/>
          <w:u w:val="single"/>
          <w:lang w:eastAsia="it-IT"/>
        </w:rPr>
        <w:t>domande a scelta multipla</w:t>
      </w:r>
      <w:r w:rsidRPr="00F23266">
        <w:rPr>
          <w:rFonts w:ascii="Cambria" w:hAnsi="Cambria"/>
          <w:lang w:eastAsia="it-IT"/>
        </w:rPr>
        <w:t xml:space="preserve"> sulla storia e la letteratura italiane </w:t>
      </w:r>
      <w:r w:rsidRPr="00D702B1">
        <w:rPr>
          <w:rFonts w:ascii="Cambria" w:hAnsi="Cambria"/>
          <w:u w:val="single"/>
          <w:lang w:eastAsia="it-IT"/>
        </w:rPr>
        <w:t>dal 1200 ai giorni nostri</w:t>
      </w:r>
      <w:r w:rsidRPr="00F23266">
        <w:rPr>
          <w:rFonts w:ascii="Cambria" w:hAnsi="Cambria"/>
          <w:lang w:eastAsia="it-IT"/>
        </w:rPr>
        <w:t xml:space="preserve"> e nella </w:t>
      </w:r>
      <w:r w:rsidRPr="00E36348">
        <w:rPr>
          <w:rFonts w:ascii="Cambria" w:hAnsi="Cambria"/>
          <w:u w:val="single"/>
          <w:lang w:eastAsia="it-IT"/>
        </w:rPr>
        <w:t>stesura di due brevi testi</w:t>
      </w:r>
      <w:r w:rsidRPr="00F23266">
        <w:rPr>
          <w:rFonts w:ascii="Cambria" w:hAnsi="Cambria"/>
          <w:lang w:eastAsia="it-IT"/>
        </w:rPr>
        <w:t xml:space="preserve"> </w:t>
      </w:r>
      <w:r>
        <w:rPr>
          <w:rFonts w:ascii="Cambria" w:hAnsi="Cambria"/>
          <w:lang w:eastAsia="it-IT"/>
        </w:rPr>
        <w:t xml:space="preserve">di </w:t>
      </w:r>
      <w:r w:rsidRPr="00F23266">
        <w:rPr>
          <w:rFonts w:ascii="Cambria" w:hAnsi="Cambria"/>
          <w:lang w:eastAsia="it-IT"/>
        </w:rPr>
        <w:t>300 parole</w:t>
      </w:r>
      <w:r>
        <w:rPr>
          <w:rFonts w:ascii="Cambria" w:hAnsi="Cambria"/>
          <w:lang w:eastAsia="it-IT"/>
        </w:rPr>
        <w:t xml:space="preserve"> ciascuno</w:t>
      </w:r>
      <w:r w:rsidRPr="00F23266">
        <w:rPr>
          <w:rFonts w:ascii="Cambria" w:hAnsi="Cambria"/>
          <w:lang w:eastAsia="it-IT"/>
        </w:rPr>
        <w:t xml:space="preserve"> dedicati ai </w:t>
      </w:r>
      <w:r w:rsidRPr="00D702B1">
        <w:rPr>
          <w:rFonts w:ascii="Cambria" w:hAnsi="Cambria"/>
          <w:u w:val="single"/>
          <w:lang w:eastAsia="it-IT"/>
        </w:rPr>
        <w:t>temi trattati nel corso dopo la pausa pasquale</w:t>
      </w:r>
      <w:r w:rsidRPr="00F23266">
        <w:rPr>
          <w:rFonts w:ascii="Cambria" w:hAnsi="Cambria"/>
          <w:lang w:eastAsia="it-IT"/>
        </w:rPr>
        <w:t>.</w:t>
      </w:r>
    </w:p>
    <w:p w14:paraId="0B2BAC43" w14:textId="77777777" w:rsidR="00EA4886" w:rsidRPr="00F23266" w:rsidRDefault="00EA4886" w:rsidP="00EA4886">
      <w:pPr>
        <w:rPr>
          <w:rFonts w:ascii="Cambria" w:hAnsi="Cambria"/>
          <w:lang w:eastAsia="it-IT"/>
        </w:rPr>
      </w:pPr>
    </w:p>
    <w:p w14:paraId="257C34F2" w14:textId="77777777" w:rsidR="00EA4886" w:rsidRPr="00F23266" w:rsidRDefault="00EA4886" w:rsidP="00EA4886">
      <w:pPr>
        <w:rPr>
          <w:rFonts w:ascii="Cambria" w:hAnsi="Cambria"/>
          <w:lang w:eastAsia="it-IT"/>
        </w:rPr>
      </w:pPr>
      <w:r w:rsidRPr="00F23266">
        <w:rPr>
          <w:rFonts w:ascii="Cambria" w:hAnsi="Cambria"/>
          <w:lang w:eastAsia="it-IT"/>
        </w:rPr>
        <w:t>Gli autori da preparare per il testo di letteratura sono</w:t>
      </w:r>
      <w:r w:rsidRPr="000A5CAF">
        <w:rPr>
          <w:rFonts w:ascii="Cambria" w:hAnsi="Cambria"/>
          <w:lang w:eastAsia="it-IT"/>
        </w:rPr>
        <w:t>: Elsa Morante, Pier Paolo Pasolini, Italo Calvino, Elena Ferrante, Igiaba Scego, Michela Murgia.</w:t>
      </w:r>
    </w:p>
    <w:p w14:paraId="29080101" w14:textId="77777777" w:rsidR="00EA4886" w:rsidRPr="00F23266" w:rsidRDefault="00EA4886" w:rsidP="00EA4886">
      <w:pPr>
        <w:rPr>
          <w:rFonts w:ascii="Cambria" w:hAnsi="Cambria"/>
          <w:lang w:eastAsia="it-IT"/>
        </w:rPr>
      </w:pPr>
    </w:p>
    <w:p w14:paraId="331B5C14" w14:textId="77777777" w:rsidR="00EA4886" w:rsidRPr="00F23266" w:rsidRDefault="00EA4886" w:rsidP="00EA4886">
      <w:pPr>
        <w:rPr>
          <w:rFonts w:ascii="Cambria" w:hAnsi="Cambria"/>
          <w:lang w:eastAsia="it-IT"/>
        </w:rPr>
      </w:pPr>
      <w:r w:rsidRPr="00F23266">
        <w:rPr>
          <w:rFonts w:ascii="Cambria" w:hAnsi="Cambria"/>
          <w:lang w:eastAsia="it-IT"/>
        </w:rPr>
        <w:t xml:space="preserve">Le domande di storia sono le seguenti: </w:t>
      </w:r>
    </w:p>
    <w:p w14:paraId="3BA84781" w14:textId="77777777" w:rsidR="00EA4886" w:rsidRDefault="00EA4886" w:rsidP="00EA4886">
      <w:pPr>
        <w:rPr>
          <w:lang w:eastAsia="it-IT"/>
        </w:rPr>
      </w:pPr>
    </w:p>
    <w:p w14:paraId="41CBEA58" w14:textId="77777777" w:rsidR="00EA4886" w:rsidRDefault="00EA4886" w:rsidP="00EA4886">
      <w:pPr>
        <w:numPr>
          <w:ilvl w:val="0"/>
          <w:numId w:val="9"/>
        </w:numPr>
        <w:shd w:val="clear" w:color="auto" w:fill="FFFFFF"/>
        <w:spacing w:before="180" w:after="180"/>
        <w:jc w:val="both"/>
        <w:rPr>
          <w:rFonts w:ascii="Cambria" w:hAnsi="Cambria"/>
          <w:sz w:val="26"/>
          <w:szCs w:val="26"/>
          <w:lang w:eastAsia="it-IT"/>
        </w:rPr>
      </w:pPr>
      <w:r w:rsidRPr="001E7E84">
        <w:rPr>
          <w:rFonts w:ascii="Cambria" w:hAnsi="Cambria"/>
          <w:sz w:val="26"/>
          <w:szCs w:val="26"/>
          <w:lang w:eastAsia="it-IT"/>
        </w:rPr>
        <w:t>Analizza le caratteristiche più innovative dei film neorealisti italiani in relazione alle sfide economiche e politiche del tempo. In che modo si differenziavano dai film del periodo fascista? In quali modi e fino a che punto fornivano una rappresentazione realistica dell'Italia dell'epoca?</w:t>
      </w:r>
    </w:p>
    <w:p w14:paraId="46E9FA93" w14:textId="77777777" w:rsidR="00EA4886" w:rsidRPr="000A5CAF" w:rsidRDefault="00EA4886" w:rsidP="00EA4886">
      <w:pPr>
        <w:numPr>
          <w:ilvl w:val="0"/>
          <w:numId w:val="9"/>
        </w:numPr>
        <w:shd w:val="clear" w:color="auto" w:fill="FFFFFF"/>
        <w:spacing w:before="180" w:after="180"/>
        <w:jc w:val="both"/>
        <w:rPr>
          <w:rFonts w:ascii="Cambria" w:hAnsi="Cambria"/>
          <w:sz w:val="26"/>
          <w:szCs w:val="26"/>
          <w:lang w:eastAsia="it-IT"/>
        </w:rPr>
      </w:pPr>
      <w:r w:rsidRPr="000A5CAF">
        <w:rPr>
          <w:rFonts w:ascii="Cambria" w:hAnsi="Cambria"/>
          <w:sz w:val="26"/>
          <w:szCs w:val="26"/>
          <w:lang w:eastAsia="it-IT"/>
        </w:rPr>
        <w:t>Cos'è il boom economico italiano? Quali cambiamenti ha comportato sia nella società che nella produzione cinematografica? Perché "La dolce vita" è uno dei film più rappresentativi del miracolo economico italiano?</w:t>
      </w:r>
    </w:p>
    <w:p w14:paraId="193EB39E" w14:textId="77777777" w:rsidR="00EA4886" w:rsidRPr="000A5CAF" w:rsidRDefault="00EA4886" w:rsidP="00EA4886">
      <w:pPr>
        <w:numPr>
          <w:ilvl w:val="0"/>
          <w:numId w:val="9"/>
        </w:numPr>
        <w:shd w:val="clear" w:color="auto" w:fill="FFFFFF"/>
        <w:spacing w:before="180" w:after="180"/>
        <w:jc w:val="both"/>
        <w:rPr>
          <w:rFonts w:ascii="Cambria" w:hAnsi="Cambria"/>
          <w:sz w:val="26"/>
          <w:szCs w:val="26"/>
          <w:lang w:eastAsia="it-IT"/>
        </w:rPr>
      </w:pPr>
      <w:r w:rsidRPr="000A5CAF">
        <w:rPr>
          <w:rFonts w:ascii="Cambria" w:hAnsi="Cambria"/>
          <w:sz w:val="26"/>
          <w:szCs w:val="26"/>
          <w:lang w:eastAsia="it-IT"/>
        </w:rPr>
        <w:t xml:space="preserve">Cosa sono gli anni di “Anni di Piombo”? Racconta un evento particolarmente significativo accaduto in questo periodo. </w:t>
      </w:r>
    </w:p>
    <w:p w14:paraId="157D828D" w14:textId="77777777" w:rsidR="00EA4886" w:rsidRPr="00C27860" w:rsidRDefault="00EA4886" w:rsidP="00EA4886">
      <w:pPr>
        <w:numPr>
          <w:ilvl w:val="0"/>
          <w:numId w:val="9"/>
        </w:numPr>
        <w:shd w:val="clear" w:color="auto" w:fill="FFFFFF"/>
        <w:spacing w:before="180" w:after="180"/>
        <w:jc w:val="both"/>
        <w:rPr>
          <w:rFonts w:ascii="Cambria" w:hAnsi="Cambria"/>
          <w:sz w:val="26"/>
          <w:szCs w:val="26"/>
          <w:lang w:eastAsia="it-IT"/>
        </w:rPr>
      </w:pPr>
      <w:r w:rsidRPr="000A5CAF">
        <w:rPr>
          <w:rFonts w:ascii="Cambria" w:hAnsi="Cambria"/>
          <w:sz w:val="26"/>
          <w:szCs w:val="26"/>
          <w:lang w:eastAsia="it-IT"/>
        </w:rPr>
        <w:t>Discuti alcuni aspetti della situazione politica italiana negli anni '80 e '90.</w:t>
      </w:r>
    </w:p>
    <w:p w14:paraId="5CFBD9CC" w14:textId="77777777" w:rsidR="00EA4886" w:rsidRPr="00EA4886" w:rsidRDefault="00EA4886" w:rsidP="00EA4886">
      <w:pPr>
        <w:rPr>
          <w:b/>
          <w:bCs/>
        </w:rPr>
      </w:pPr>
    </w:p>
    <w:p w14:paraId="741F4C79" w14:textId="77777777" w:rsidR="00491574" w:rsidRPr="00EA4886" w:rsidRDefault="00491574" w:rsidP="00491574"/>
    <w:p w14:paraId="6FC5C49A" w14:textId="77777777" w:rsidR="00491574" w:rsidRPr="00EA4886" w:rsidRDefault="00491574" w:rsidP="00491574">
      <w:pPr>
        <w:rPr>
          <w:b/>
        </w:rPr>
      </w:pPr>
    </w:p>
    <w:p w14:paraId="3C6AE951" w14:textId="77777777" w:rsidR="003817B5" w:rsidRDefault="003817B5" w:rsidP="00491574">
      <w:pPr>
        <w:rPr>
          <w:b/>
        </w:rPr>
      </w:pPr>
    </w:p>
    <w:p w14:paraId="0B0F2A81" w14:textId="77777777" w:rsidR="00EA4886" w:rsidRDefault="00EA4886" w:rsidP="00491574"/>
    <w:p w14:paraId="6C8594A0" w14:textId="77777777" w:rsidR="00D171D5" w:rsidRPr="00D171D5" w:rsidRDefault="00D171D5" w:rsidP="00491574">
      <w:pPr>
        <w:rPr>
          <w:lang w:val="nb-NO"/>
        </w:rPr>
      </w:pPr>
      <w:r>
        <w:rPr>
          <w:lang w:val="nb-NO"/>
        </w:rPr>
        <w:t>Det gis bokstavskarakter.</w:t>
      </w:r>
      <w:r w:rsidR="003E39A8">
        <w:rPr>
          <w:lang w:val="nb-NO"/>
        </w:rPr>
        <w:t xml:space="preserve"> </w:t>
      </w:r>
      <w:r>
        <w:rPr>
          <w:lang w:val="nb-NO"/>
        </w:rPr>
        <w:t>E</w:t>
      </w:r>
      <w:r w:rsidRPr="009B5CE0">
        <w:rPr>
          <w:lang w:val="nb-NO"/>
        </w:rPr>
        <w:t xml:space="preserve">ndelig </w:t>
      </w:r>
      <w:r>
        <w:rPr>
          <w:lang w:val="nb-NO"/>
        </w:rPr>
        <w:t>karakter viser i hvilken grad studenten</w:t>
      </w:r>
      <w:r w:rsidRPr="009B5CE0">
        <w:rPr>
          <w:lang w:val="nb-NO"/>
        </w:rPr>
        <w:t xml:space="preserve"> har oppnådd læringsutbyttet for emnet.</w:t>
      </w:r>
    </w:p>
    <w:p w14:paraId="5BA3B3E9" w14:textId="77777777" w:rsidR="00340A72" w:rsidRPr="00340A72" w:rsidRDefault="00340A72" w:rsidP="00340A72">
      <w:pPr>
        <w:rPr>
          <w:lang w:val="nb-NO"/>
        </w:rPr>
      </w:pPr>
    </w:p>
    <w:p w14:paraId="3239E02A" w14:textId="77777777" w:rsidR="00754207" w:rsidRPr="00754207" w:rsidRDefault="00754207" w:rsidP="00754207">
      <w:pPr>
        <w:rPr>
          <w:lang w:val="nb-NO"/>
        </w:rPr>
      </w:pPr>
    </w:p>
    <w:p w14:paraId="71598206" w14:textId="77777777" w:rsidR="009C0034" w:rsidRDefault="009C0034" w:rsidP="009B5CE0">
      <w:pPr>
        <w:rPr>
          <w:lang w:val="nb-NO"/>
        </w:rPr>
      </w:pPr>
    </w:p>
    <w:p w14:paraId="11DE070F" w14:textId="77777777" w:rsidR="003E39A8" w:rsidRPr="009B5CE0" w:rsidRDefault="003E39A8" w:rsidP="009B5CE0">
      <w:pPr>
        <w:rPr>
          <w:lang w:val="nb-NO"/>
        </w:rPr>
      </w:pPr>
    </w:p>
    <w:sectPr w:rsidR="003E39A8" w:rsidRPr="009B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E6085" w14:textId="77777777" w:rsidR="00754207" w:rsidRDefault="00754207" w:rsidP="00754207">
      <w:r>
        <w:separator/>
      </w:r>
    </w:p>
  </w:endnote>
  <w:endnote w:type="continuationSeparator" w:id="0">
    <w:p w14:paraId="568A1750" w14:textId="77777777" w:rsidR="00754207" w:rsidRDefault="00754207" w:rsidP="0075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D64A5" w14:textId="77777777" w:rsidR="00754207" w:rsidRDefault="00754207" w:rsidP="00754207">
      <w:r>
        <w:separator/>
      </w:r>
    </w:p>
  </w:footnote>
  <w:footnote w:type="continuationSeparator" w:id="0">
    <w:p w14:paraId="45E42230" w14:textId="77777777" w:rsidR="00754207" w:rsidRDefault="00754207" w:rsidP="00754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25A78"/>
    <w:multiLevelType w:val="hybridMultilevel"/>
    <w:tmpl w:val="1236FB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A45A1"/>
    <w:multiLevelType w:val="hybridMultilevel"/>
    <w:tmpl w:val="845083F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8E03C0"/>
    <w:multiLevelType w:val="hybridMultilevel"/>
    <w:tmpl w:val="F9A831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97EED"/>
    <w:multiLevelType w:val="hybridMultilevel"/>
    <w:tmpl w:val="C816B2C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67800DC"/>
    <w:multiLevelType w:val="hybridMultilevel"/>
    <w:tmpl w:val="38E657E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50121"/>
    <w:multiLevelType w:val="multilevel"/>
    <w:tmpl w:val="1CA4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0546B2"/>
    <w:multiLevelType w:val="hybridMultilevel"/>
    <w:tmpl w:val="A9BAB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742AF6"/>
    <w:multiLevelType w:val="multilevel"/>
    <w:tmpl w:val="A43E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9F0EEC"/>
    <w:multiLevelType w:val="hybridMultilevel"/>
    <w:tmpl w:val="6A162C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099007">
    <w:abstractNumId w:val="6"/>
  </w:num>
  <w:num w:numId="2" w16cid:durableId="1017124520">
    <w:abstractNumId w:val="5"/>
  </w:num>
  <w:num w:numId="3" w16cid:durableId="2003465334">
    <w:abstractNumId w:val="2"/>
  </w:num>
  <w:num w:numId="4" w16cid:durableId="339745835">
    <w:abstractNumId w:val="7"/>
  </w:num>
  <w:num w:numId="5" w16cid:durableId="1646548099">
    <w:abstractNumId w:val="3"/>
  </w:num>
  <w:num w:numId="6" w16cid:durableId="1934703625">
    <w:abstractNumId w:val="0"/>
  </w:num>
  <w:num w:numId="7" w16cid:durableId="400754301">
    <w:abstractNumId w:val="1"/>
  </w:num>
  <w:num w:numId="8" w16cid:durableId="85466266">
    <w:abstractNumId w:val="8"/>
  </w:num>
  <w:num w:numId="9" w16cid:durableId="12870845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D89"/>
    <w:rsid w:val="000D4AA9"/>
    <w:rsid w:val="001325A5"/>
    <w:rsid w:val="00163478"/>
    <w:rsid w:val="001F1D7B"/>
    <w:rsid w:val="00245F52"/>
    <w:rsid w:val="002C27A0"/>
    <w:rsid w:val="00340A72"/>
    <w:rsid w:val="003817B5"/>
    <w:rsid w:val="003E39A8"/>
    <w:rsid w:val="00403F6F"/>
    <w:rsid w:val="00437724"/>
    <w:rsid w:val="00491574"/>
    <w:rsid w:val="00576EFF"/>
    <w:rsid w:val="00593FD9"/>
    <w:rsid w:val="005E671D"/>
    <w:rsid w:val="0060257B"/>
    <w:rsid w:val="0064034E"/>
    <w:rsid w:val="00700394"/>
    <w:rsid w:val="00754207"/>
    <w:rsid w:val="00872815"/>
    <w:rsid w:val="008C1568"/>
    <w:rsid w:val="009A1D89"/>
    <w:rsid w:val="009B5CE0"/>
    <w:rsid w:val="009C0034"/>
    <w:rsid w:val="009D3424"/>
    <w:rsid w:val="00A253E3"/>
    <w:rsid w:val="00B31809"/>
    <w:rsid w:val="00BC5528"/>
    <w:rsid w:val="00C12E34"/>
    <w:rsid w:val="00CD6EFE"/>
    <w:rsid w:val="00D01A4B"/>
    <w:rsid w:val="00D171D5"/>
    <w:rsid w:val="00D35B3F"/>
    <w:rsid w:val="00D64B49"/>
    <w:rsid w:val="00E36348"/>
    <w:rsid w:val="00E93920"/>
    <w:rsid w:val="00EA4886"/>
    <w:rsid w:val="00F328F3"/>
    <w:rsid w:val="00F75DCE"/>
    <w:rsid w:val="00F9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048A77B2"/>
  <w15:docId w15:val="{E3C33C8F-CBA8-4378-A3C2-1F620AEE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it-IT"/>
    </w:rPr>
  </w:style>
  <w:style w:type="paragraph" w:styleId="Overskrift1">
    <w:name w:val="heading 1"/>
    <w:basedOn w:val="Normal"/>
    <w:next w:val="Normal"/>
    <w:link w:val="Overskrift1Tegn"/>
    <w:qFormat/>
    <w:rsid w:val="00EA48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eavsnitt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kobling">
    <w:name w:val="Hyperlink"/>
    <w:basedOn w:val="Standardskriftforavsnitt"/>
    <w:unhideWhenUsed/>
    <w:rsid w:val="008C1568"/>
    <w:rPr>
      <w:color w:val="0563C1" w:themeColor="hyperlink"/>
      <w:u w:val="single"/>
    </w:rPr>
  </w:style>
  <w:style w:type="paragraph" w:styleId="Topptekst">
    <w:name w:val="header"/>
    <w:basedOn w:val="Normal"/>
    <w:link w:val="TopptekstTegn"/>
    <w:unhideWhenUsed/>
    <w:rsid w:val="0075420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rsid w:val="00754207"/>
    <w:rPr>
      <w:sz w:val="24"/>
      <w:szCs w:val="24"/>
      <w:lang w:val="it-IT"/>
    </w:rPr>
  </w:style>
  <w:style w:type="paragraph" w:styleId="Bunntekst">
    <w:name w:val="footer"/>
    <w:basedOn w:val="Normal"/>
    <w:link w:val="BunntekstTegn"/>
    <w:unhideWhenUsed/>
    <w:rsid w:val="0075420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rsid w:val="00754207"/>
    <w:rPr>
      <w:sz w:val="24"/>
      <w:szCs w:val="24"/>
      <w:lang w:val="it-IT"/>
    </w:rPr>
  </w:style>
  <w:style w:type="paragraph" w:styleId="Fotnotetekst">
    <w:name w:val="footnote text"/>
    <w:basedOn w:val="Normal"/>
    <w:link w:val="FotnotetekstTegn"/>
    <w:rsid w:val="00491574"/>
    <w:rPr>
      <w:rFonts w:eastAsia="Times New Roman"/>
      <w:sz w:val="20"/>
      <w:szCs w:val="20"/>
      <w:lang w:val="nb-NO" w:eastAsia="nb-NO"/>
    </w:rPr>
  </w:style>
  <w:style w:type="character" w:customStyle="1" w:styleId="FotnotetekstTegn">
    <w:name w:val="Fotnotetekst Tegn"/>
    <w:basedOn w:val="Standardskriftforavsnitt"/>
    <w:link w:val="Fotnotetekst"/>
    <w:rsid w:val="00491574"/>
    <w:rPr>
      <w:rFonts w:eastAsia="Times New Roman"/>
      <w:lang w:eastAsia="nb-NO"/>
    </w:rPr>
  </w:style>
  <w:style w:type="character" w:styleId="Fotnotereferanse">
    <w:name w:val="footnote reference"/>
    <w:rsid w:val="00491574"/>
    <w:rPr>
      <w:vertAlign w:val="superscript"/>
    </w:rPr>
  </w:style>
  <w:style w:type="character" w:customStyle="1" w:styleId="Overskrift1Tegn">
    <w:name w:val="Overskrift 1 Tegn"/>
    <w:basedOn w:val="Standardskriftforavsnitt"/>
    <w:link w:val="Overskrift1"/>
    <w:rsid w:val="00EA488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it-IT"/>
    </w:rPr>
  </w:style>
  <w:style w:type="character" w:styleId="Ulstomtale">
    <w:name w:val="Unresolved Mention"/>
    <w:basedOn w:val="Standardskriftforavsnitt"/>
    <w:uiPriority w:val="99"/>
    <w:semiHidden/>
    <w:unhideWhenUsed/>
    <w:rsid w:val="00E363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133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252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3848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3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437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430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7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595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4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1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io.no/studier/emner/hf/ilos/ITA140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921</Words>
  <Characters>5411</Characters>
  <Application>Microsoft Office Word</Application>
  <DocSecurity>4</DocSecurity>
  <Lines>45</Lines>
  <Paragraphs>12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Sabbatini</dc:creator>
  <cp:lastModifiedBy>Laveh Adel Bawah</cp:lastModifiedBy>
  <cp:revision>2</cp:revision>
  <cp:lastPrinted>2018-12-06T13:39:00Z</cp:lastPrinted>
  <dcterms:created xsi:type="dcterms:W3CDTF">2025-05-05T13:59:00Z</dcterms:created>
  <dcterms:modified xsi:type="dcterms:W3CDTF">2025-05-05T13:59:00Z</dcterms:modified>
</cp:coreProperties>
</file>