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nil"/>
          <w:left w:val="nil"/>
          <w:bottom w:val="nil"/>
          <w:right w:val="nil"/>
        </w:tblBorders>
        <w:tblLayout w:type="fixed"/>
        <w:tblLook w:val="0000" w:firstRow="0" w:lastRow="0" w:firstColumn="0" w:lastColumn="0" w:noHBand="0" w:noVBand="0"/>
      </w:tblPr>
      <w:tblGrid>
        <w:gridCol w:w="9399"/>
      </w:tblGrid>
      <w:tr w:rsidR="00A5235C" w:rsidRPr="00D372B5" w14:paraId="724DD269" w14:textId="77777777" w:rsidTr="00944B6B">
        <w:trPr>
          <w:trHeight w:val="261"/>
        </w:trPr>
        <w:tc>
          <w:tcPr>
            <w:tcW w:w="9399" w:type="dxa"/>
          </w:tcPr>
          <w:p w14:paraId="3BF11D12" w14:textId="77777777" w:rsidR="00A5235C" w:rsidRDefault="00A5235C" w:rsidP="00944B6B">
            <w:pPr>
              <w:pStyle w:val="Default"/>
              <w:rPr>
                <w:rFonts w:ascii="Times New Roman" w:hAnsi="Times New Roman" w:cs="Times New Roman"/>
                <w:b/>
                <w:bCs/>
                <w:color w:val="000000" w:themeColor="text1"/>
                <w:sz w:val="28"/>
                <w:szCs w:val="28"/>
              </w:rPr>
            </w:pPr>
            <w:bookmarkStart w:id="0" w:name="_GoBack"/>
            <w:bookmarkEnd w:id="0"/>
            <w:r w:rsidRPr="00D372B5">
              <w:rPr>
                <w:rFonts w:ascii="Times New Roman" w:hAnsi="Times New Roman" w:cs="Times New Roman"/>
                <w:b/>
                <w:bCs/>
                <w:color w:val="000000" w:themeColor="text1"/>
                <w:sz w:val="28"/>
                <w:szCs w:val="28"/>
              </w:rPr>
              <w:t xml:space="preserve">FRA2108 – Praktisk oversettelse norsk-fransk </w:t>
            </w:r>
          </w:p>
          <w:p w14:paraId="2BF50858" w14:textId="77777777" w:rsidR="00A5235C" w:rsidRPr="00D372B5" w:rsidRDefault="00A5235C" w:rsidP="00944B6B">
            <w:pPr>
              <w:pStyle w:val="Default"/>
              <w:rPr>
                <w:rFonts w:ascii="Times New Roman" w:hAnsi="Times New Roman" w:cs="Times New Roman"/>
                <w:b/>
                <w:bCs/>
                <w:color w:val="000000" w:themeColor="text1"/>
                <w:sz w:val="28"/>
                <w:szCs w:val="28"/>
              </w:rPr>
            </w:pPr>
            <w:r w:rsidRPr="00D372B5">
              <w:rPr>
                <w:rFonts w:ascii="Times New Roman" w:hAnsi="Times New Roman" w:cs="Times New Roman"/>
                <w:b/>
                <w:bCs/>
                <w:color w:val="000000" w:themeColor="text1"/>
                <w:sz w:val="28"/>
                <w:szCs w:val="28"/>
              </w:rPr>
              <w:t>SENSURVEILEDNING</w:t>
            </w:r>
            <w:r>
              <w:rPr>
                <w:rFonts w:ascii="Times New Roman" w:hAnsi="Times New Roman" w:cs="Times New Roman"/>
                <w:b/>
                <w:bCs/>
                <w:color w:val="000000" w:themeColor="text1"/>
                <w:sz w:val="28"/>
                <w:szCs w:val="28"/>
              </w:rPr>
              <w:t xml:space="preserve"> V20</w:t>
            </w:r>
          </w:p>
        </w:tc>
      </w:tr>
      <w:tr w:rsidR="00A5235C" w:rsidRPr="00D372B5" w14:paraId="2C6AC734" w14:textId="77777777" w:rsidTr="00944B6B">
        <w:trPr>
          <w:trHeight w:val="3727"/>
        </w:trPr>
        <w:tc>
          <w:tcPr>
            <w:tcW w:w="9399" w:type="dxa"/>
          </w:tcPr>
          <w:p w14:paraId="2E8DFA0F" w14:textId="77777777" w:rsidR="00A5235C" w:rsidRPr="00D372B5" w:rsidRDefault="00A5235C" w:rsidP="00944B6B">
            <w:pPr>
              <w:pStyle w:val="Default"/>
              <w:rPr>
                <w:rFonts w:ascii="Times New Roman" w:hAnsi="Times New Roman" w:cs="Times New Roman"/>
                <w:b/>
                <w:bCs/>
                <w:color w:val="000000" w:themeColor="text1"/>
                <w:sz w:val="28"/>
                <w:szCs w:val="28"/>
              </w:rPr>
            </w:pPr>
          </w:p>
          <w:p w14:paraId="17BEEB4B" w14:textId="77777777" w:rsidR="00A5235C" w:rsidRPr="00D372B5" w:rsidRDefault="00A5235C" w:rsidP="00944B6B">
            <w:pPr>
              <w:pStyle w:val="Default"/>
              <w:rPr>
                <w:rFonts w:ascii="Times New Roman" w:hAnsi="Times New Roman" w:cs="Times New Roman"/>
                <w:color w:val="000000" w:themeColor="text1"/>
                <w:sz w:val="23"/>
                <w:szCs w:val="23"/>
              </w:rPr>
            </w:pPr>
          </w:p>
          <w:p w14:paraId="1255478F" w14:textId="120840A4" w:rsidR="00A5235C" w:rsidRDefault="00A5235C" w:rsidP="00944B6B">
            <w:pPr>
              <w:pStyle w:val="Default"/>
              <w:rPr>
                <w:rFonts w:ascii="Times New Roman" w:hAnsi="Times New Roman" w:cs="Times New Roman"/>
                <w:color w:val="000000" w:themeColor="text1"/>
              </w:rPr>
            </w:pPr>
            <w:r w:rsidRPr="00D372B5">
              <w:rPr>
                <w:rFonts w:ascii="Times New Roman" w:hAnsi="Times New Roman" w:cs="Times New Roman"/>
                <w:bCs/>
                <w:color w:val="000000" w:themeColor="text1"/>
              </w:rPr>
              <w:t>Våren 2020 skal eksamen gjennomføres so</w:t>
            </w:r>
            <w:r w:rsidR="005B4EEE">
              <w:rPr>
                <w:rFonts w:ascii="Times New Roman" w:hAnsi="Times New Roman" w:cs="Times New Roman"/>
                <w:bCs/>
                <w:color w:val="000000" w:themeColor="text1"/>
              </w:rPr>
              <w:t xml:space="preserve">m en tre timers skriftlig </w:t>
            </w:r>
            <w:r w:rsidRPr="00D372B5">
              <w:rPr>
                <w:rFonts w:ascii="Times New Roman" w:hAnsi="Times New Roman" w:cs="Times New Roman"/>
                <w:color w:val="000000" w:themeColor="text1"/>
              </w:rPr>
              <w:t>eksamen</w:t>
            </w:r>
            <w:r w:rsidR="005B4EEE">
              <w:rPr>
                <w:rFonts w:ascii="Times New Roman" w:hAnsi="Times New Roman" w:cs="Times New Roman"/>
                <w:color w:val="000000" w:themeColor="text1"/>
              </w:rPr>
              <w:t xml:space="preserve"> uten tilsyn</w:t>
            </w:r>
            <w:r w:rsidRPr="00D372B5">
              <w:rPr>
                <w:rFonts w:ascii="Times New Roman" w:hAnsi="Times New Roman" w:cs="Times New Roman"/>
                <w:color w:val="000000" w:themeColor="text1"/>
              </w:rPr>
              <w:t xml:space="preserve">. </w:t>
            </w:r>
            <w:r w:rsidRPr="00D372B5">
              <w:rPr>
                <w:rFonts w:ascii="Times New Roman" w:hAnsi="Times New Roman" w:cs="Times New Roman"/>
                <w:color w:val="000000" w:themeColor="text1"/>
                <w:sz w:val="23"/>
                <w:szCs w:val="23"/>
              </w:rPr>
              <w:t xml:space="preserve">Ved hjemmeeksamen har kandidaten alle hjelpemidler tilgjengelig. </w:t>
            </w:r>
            <w:r w:rsidRPr="00D372B5">
              <w:rPr>
                <w:rFonts w:ascii="Times New Roman" w:hAnsi="Times New Roman" w:cs="Times New Roman"/>
                <w:color w:val="000000" w:themeColor="text1"/>
              </w:rPr>
              <w:t xml:space="preserve">Prøven </w:t>
            </w:r>
            <w:r>
              <w:rPr>
                <w:rFonts w:ascii="Times New Roman" w:hAnsi="Times New Roman" w:cs="Times New Roman"/>
                <w:color w:val="000000" w:themeColor="text1"/>
              </w:rPr>
              <w:t xml:space="preserve">består av en </w:t>
            </w:r>
            <w:r w:rsidRPr="00D372B5">
              <w:rPr>
                <w:rFonts w:ascii="Times New Roman" w:hAnsi="Times New Roman" w:cs="Times New Roman"/>
                <w:color w:val="000000" w:themeColor="text1"/>
              </w:rPr>
              <w:t>oversette</w:t>
            </w:r>
            <w:r>
              <w:rPr>
                <w:rFonts w:ascii="Times New Roman" w:hAnsi="Times New Roman" w:cs="Times New Roman"/>
                <w:color w:val="000000" w:themeColor="text1"/>
              </w:rPr>
              <w:t>lse samt</w:t>
            </w:r>
            <w:r w:rsidRPr="00D372B5">
              <w:rPr>
                <w:rFonts w:ascii="Times New Roman" w:hAnsi="Times New Roman" w:cs="Times New Roman"/>
                <w:color w:val="000000" w:themeColor="text1"/>
              </w:rPr>
              <w:t xml:space="preserve"> en kort kommentar til et (oppgitt) oversettelsesvalg</w:t>
            </w:r>
            <w:r>
              <w:rPr>
                <w:rFonts w:ascii="Times New Roman" w:hAnsi="Times New Roman" w:cs="Times New Roman"/>
                <w:color w:val="000000" w:themeColor="text1"/>
              </w:rPr>
              <w:t>.</w:t>
            </w:r>
          </w:p>
          <w:p w14:paraId="6CA6EBF9" w14:textId="77777777" w:rsidR="00A5235C" w:rsidRDefault="00A5235C" w:rsidP="00944B6B">
            <w:pPr>
              <w:pStyle w:val="Default"/>
              <w:rPr>
                <w:rFonts w:ascii="Times New Roman" w:hAnsi="Times New Roman" w:cs="Times New Roman"/>
                <w:color w:val="000000" w:themeColor="text1"/>
              </w:rPr>
            </w:pPr>
          </w:p>
          <w:p w14:paraId="5AB7A40B" w14:textId="77777777" w:rsidR="00A5235C" w:rsidRPr="00D372B5" w:rsidRDefault="00A5235C" w:rsidP="00A5235C">
            <w:pPr>
              <w:pStyle w:val="Default"/>
              <w:rPr>
                <w:rFonts w:ascii="Times New Roman" w:hAnsi="Times New Roman" w:cs="Times New Roman"/>
                <w:color w:val="000000" w:themeColor="text1"/>
              </w:rPr>
            </w:pPr>
            <w:r w:rsidRPr="00D372B5">
              <w:rPr>
                <w:rFonts w:ascii="Times New Roman" w:hAnsi="Times New Roman" w:cs="Times New Roman"/>
                <w:b/>
                <w:bCs/>
                <w:color w:val="000000" w:themeColor="text1"/>
              </w:rPr>
              <w:t>VURDERINGSKRITERIER</w:t>
            </w:r>
          </w:p>
          <w:p w14:paraId="521D2C1C" w14:textId="2F09471F" w:rsidR="00A5235C" w:rsidRPr="00D372B5" w:rsidRDefault="00A5235C" w:rsidP="00A5235C">
            <w:pPr>
              <w:pStyle w:val="Default"/>
              <w:rPr>
                <w:rFonts w:ascii="Times New Roman" w:hAnsi="Times New Roman" w:cs="Times New Roman"/>
                <w:color w:val="000000" w:themeColor="text1"/>
              </w:rPr>
            </w:pPr>
            <w:r w:rsidRPr="00D372B5">
              <w:rPr>
                <w:rFonts w:ascii="Times New Roman" w:hAnsi="Times New Roman" w:cs="Times New Roman"/>
                <w:color w:val="000000" w:themeColor="text1"/>
              </w:rPr>
              <w:t>Oversettelsen tester kandidatens evne til å formidle et budskap på fransk. Det skal være innholdsmessig samsvar mellom kildeteksten og oversettelsen, som skal være skrevet på god og korrekt fransk. Det tas utgangspunkt i at oversettelsen skal skrives for et fransktalende publikum som tilsvarer/kan sammenlignes med kildetekstens. I vurderingen av oversettelsen vektlegges, i tillegg til det innholdsmessige, særlig ordforråd, grammatisk korrekthet samt det rent idiomatiske; kandidaten er ikke strengt bundet av leksikalske, syntaktiske og tekstlige strukturer i den norske kildeteksten, men skal søke å gjengi kildetekstens budskap i fransk form. Det vil kunne være nødvendig eller mulig med eksplisit</w:t>
            </w:r>
            <w:r w:rsidR="0052673B">
              <w:rPr>
                <w:rFonts w:ascii="Times New Roman" w:hAnsi="Times New Roman" w:cs="Times New Roman"/>
                <w:color w:val="000000" w:themeColor="text1"/>
              </w:rPr>
              <w:t>t</w:t>
            </w:r>
            <w:r w:rsidRPr="00D372B5">
              <w:rPr>
                <w:rFonts w:ascii="Times New Roman" w:hAnsi="Times New Roman" w:cs="Times New Roman"/>
                <w:color w:val="000000" w:themeColor="text1"/>
              </w:rPr>
              <w:t>ering og/eller implisit</w:t>
            </w:r>
            <w:r w:rsidR="0052673B">
              <w:rPr>
                <w:rFonts w:ascii="Times New Roman" w:hAnsi="Times New Roman" w:cs="Times New Roman"/>
                <w:color w:val="000000" w:themeColor="text1"/>
              </w:rPr>
              <w:t>t</w:t>
            </w:r>
            <w:r w:rsidRPr="00D372B5">
              <w:rPr>
                <w:rFonts w:ascii="Times New Roman" w:hAnsi="Times New Roman" w:cs="Times New Roman"/>
                <w:color w:val="000000" w:themeColor="text1"/>
              </w:rPr>
              <w:t xml:space="preserve">ering, slik at oversettelsen inneholder enten mer (semantisk/pragmatisk) informasjon enn kildeteksten, for å hjelpe mottaker til en umiddelbar forståelse, eller mindre (semantisk/pragmatisk) informasjon enn kildeteksten, fordi opplysningene vurderes som redundante for målgruppen. </w:t>
            </w:r>
          </w:p>
          <w:p w14:paraId="44322083" w14:textId="77777777" w:rsidR="00A5235C" w:rsidRPr="00D372B5" w:rsidRDefault="00A5235C" w:rsidP="00A5235C">
            <w:pPr>
              <w:pStyle w:val="Default"/>
              <w:rPr>
                <w:rFonts w:ascii="Times New Roman" w:hAnsi="Times New Roman" w:cs="Times New Roman"/>
                <w:color w:val="000000" w:themeColor="text1"/>
              </w:rPr>
            </w:pPr>
          </w:p>
          <w:p w14:paraId="52162279" w14:textId="5D0091AE" w:rsidR="00A5235C" w:rsidRPr="00D372B5" w:rsidRDefault="00A5235C" w:rsidP="00A5235C">
            <w:pPr>
              <w:pStyle w:val="Default"/>
              <w:rPr>
                <w:rFonts w:ascii="Times New Roman" w:hAnsi="Times New Roman" w:cs="Times New Roman"/>
                <w:color w:val="000000" w:themeColor="text1"/>
              </w:rPr>
            </w:pPr>
            <w:r w:rsidRPr="00D372B5">
              <w:rPr>
                <w:rFonts w:ascii="Times New Roman" w:hAnsi="Times New Roman" w:cs="Times New Roman"/>
                <w:color w:val="000000" w:themeColor="text1"/>
              </w:rPr>
              <w:t>Kommentaren skal vise kandidatens evne til å reflektere kort rundt oversettelsen av en norsk struktur (</w:t>
            </w:r>
            <w:r w:rsidR="00D315E0" w:rsidRPr="00D372B5">
              <w:rPr>
                <w:rFonts w:ascii="Times New Roman" w:hAnsi="Times New Roman" w:cs="Times New Roman"/>
                <w:color w:val="000000" w:themeColor="text1"/>
              </w:rPr>
              <w:t>leksikalsk</w:t>
            </w:r>
            <w:r w:rsidR="00D315E0">
              <w:rPr>
                <w:rFonts w:ascii="Times New Roman" w:hAnsi="Times New Roman" w:cs="Times New Roman"/>
                <w:color w:val="000000" w:themeColor="text1"/>
              </w:rPr>
              <w:t>, grammatisk e.a.</w:t>
            </w:r>
            <w:r w:rsidRPr="00D372B5">
              <w:rPr>
                <w:rFonts w:ascii="Times New Roman" w:hAnsi="Times New Roman" w:cs="Times New Roman"/>
                <w:color w:val="000000" w:themeColor="text1"/>
              </w:rPr>
              <w:t>) som er utfordrende for overgangen til fransk.</w:t>
            </w:r>
          </w:p>
          <w:p w14:paraId="3635507A" w14:textId="77777777" w:rsidR="00A5235C" w:rsidRPr="00D372B5" w:rsidRDefault="00A5235C" w:rsidP="00A5235C">
            <w:pPr>
              <w:pStyle w:val="Default"/>
              <w:rPr>
                <w:rFonts w:ascii="Times New Roman" w:hAnsi="Times New Roman" w:cs="Times New Roman"/>
                <w:color w:val="000000" w:themeColor="text1"/>
              </w:rPr>
            </w:pPr>
          </w:p>
          <w:p w14:paraId="365D2DF7" w14:textId="77777777" w:rsidR="00A5235C" w:rsidRPr="00D372B5" w:rsidRDefault="00A5235C" w:rsidP="00A5235C">
            <w:pPr>
              <w:pStyle w:val="Default"/>
              <w:rPr>
                <w:rFonts w:ascii="Times New Roman" w:hAnsi="Times New Roman" w:cs="Times New Roman"/>
                <w:color w:val="000000" w:themeColor="text1"/>
              </w:rPr>
            </w:pPr>
            <w:r w:rsidRPr="00D372B5">
              <w:rPr>
                <w:rFonts w:ascii="Times New Roman" w:hAnsi="Times New Roman" w:cs="Times New Roman"/>
                <w:color w:val="000000" w:themeColor="text1"/>
              </w:rPr>
              <w:t xml:space="preserve">Karakteren skal reflektere sensorenes helhetsinntrykk av kandidatens besvarelse. Karakteren baseres i hovedsak på selve </w:t>
            </w:r>
            <w:r w:rsidRPr="00A5235C">
              <w:rPr>
                <w:rFonts w:ascii="Times New Roman" w:hAnsi="Times New Roman" w:cs="Times New Roman"/>
                <w:color w:val="000000" w:themeColor="text1"/>
              </w:rPr>
              <w:t xml:space="preserve">oversettelsen; </w:t>
            </w:r>
            <w:r>
              <w:rPr>
                <w:rFonts w:ascii="Times New Roman" w:hAnsi="Times New Roman" w:cs="Times New Roman"/>
                <w:color w:val="000000" w:themeColor="text1"/>
              </w:rPr>
              <w:t>kommentaren har justerende funksjon</w:t>
            </w:r>
            <w:r w:rsidRPr="00A5235C">
              <w:rPr>
                <w:rFonts w:ascii="Times New Roman" w:hAnsi="Times New Roman" w:cs="Times New Roman"/>
                <w:color w:val="000000" w:themeColor="text1"/>
              </w:rPr>
              <w:t>.</w:t>
            </w:r>
          </w:p>
          <w:p w14:paraId="2FB927CF" w14:textId="77777777" w:rsidR="00A5235C" w:rsidRPr="00D372B5" w:rsidRDefault="00A5235C" w:rsidP="00A5235C">
            <w:pPr>
              <w:pStyle w:val="Default"/>
              <w:rPr>
                <w:rFonts w:ascii="Times New Roman" w:hAnsi="Times New Roman" w:cs="Times New Roman"/>
                <w:color w:val="000000" w:themeColor="text1"/>
              </w:rPr>
            </w:pPr>
          </w:p>
          <w:p w14:paraId="6D390A30" w14:textId="77777777" w:rsidR="00A5235C" w:rsidRPr="00D372B5" w:rsidRDefault="00A5235C" w:rsidP="00A5235C">
            <w:pPr>
              <w:pStyle w:val="Default"/>
              <w:rPr>
                <w:rFonts w:ascii="Times New Roman" w:hAnsi="Times New Roman" w:cs="Times New Roman"/>
                <w:b/>
                <w:bCs/>
                <w:color w:val="000000" w:themeColor="text1"/>
              </w:rPr>
            </w:pPr>
          </w:p>
          <w:p w14:paraId="4048B30C" w14:textId="77777777" w:rsidR="00A5235C" w:rsidRPr="00D372B5" w:rsidRDefault="00A5235C" w:rsidP="00A5235C">
            <w:pPr>
              <w:pStyle w:val="Default"/>
              <w:rPr>
                <w:rFonts w:ascii="Times New Roman" w:hAnsi="Times New Roman" w:cs="Times New Roman"/>
                <w:b/>
                <w:color w:val="000000" w:themeColor="text1"/>
              </w:rPr>
            </w:pPr>
            <w:r w:rsidRPr="00D372B5">
              <w:rPr>
                <w:rFonts w:ascii="Times New Roman" w:hAnsi="Times New Roman" w:cs="Times New Roman"/>
                <w:b/>
                <w:bCs/>
                <w:color w:val="000000" w:themeColor="text1"/>
              </w:rPr>
              <w:t xml:space="preserve">KRAV TIL EN BESVARELSE SOM KAN FÅ KARAKTEREN A: </w:t>
            </w:r>
          </w:p>
          <w:p w14:paraId="4009A482" w14:textId="274BAF5D" w:rsidR="00A5235C" w:rsidRPr="00D372B5" w:rsidRDefault="00A5235C" w:rsidP="00A5235C">
            <w:pPr>
              <w:pStyle w:val="Default"/>
              <w:rPr>
                <w:rFonts w:ascii="Times New Roman" w:hAnsi="Times New Roman" w:cs="Times New Roman"/>
                <w:color w:val="000000" w:themeColor="text1"/>
              </w:rPr>
            </w:pPr>
            <w:r w:rsidRPr="00D372B5">
              <w:rPr>
                <w:rFonts w:ascii="Times New Roman" w:hAnsi="Times New Roman" w:cs="Times New Roman"/>
                <w:color w:val="000000" w:themeColor="text1"/>
              </w:rPr>
              <w:t>Det skal være innholdsmessig samsvar mellom den norske originalteksten og oversettelsen til fransk. Budskapet skal gjengis på idiomatisk fransk, som dessuten er tilpasset et publikum som kan sammenlignes med kildetekstens. Oversettelsen til fransk må gjenspeile sikker språkføring uten sjenerende o</w:t>
            </w:r>
            <w:r w:rsidR="0093756B">
              <w:rPr>
                <w:rFonts w:ascii="Times New Roman" w:hAnsi="Times New Roman" w:cs="Times New Roman"/>
                <w:color w:val="000000" w:themeColor="text1"/>
              </w:rPr>
              <w:t xml:space="preserve">rtografiske og grammatiske feil; det samme gjelder kommentaren. </w:t>
            </w:r>
          </w:p>
          <w:p w14:paraId="4CF8DE33" w14:textId="77777777" w:rsidR="00A5235C" w:rsidRPr="00D372B5" w:rsidRDefault="00A5235C" w:rsidP="00A5235C">
            <w:pPr>
              <w:pStyle w:val="Default"/>
              <w:rPr>
                <w:rFonts w:ascii="Times New Roman" w:hAnsi="Times New Roman" w:cs="Times New Roman"/>
                <w:color w:val="000000" w:themeColor="text1"/>
              </w:rPr>
            </w:pPr>
          </w:p>
          <w:p w14:paraId="0271359B" w14:textId="77777777" w:rsidR="00A5235C" w:rsidRPr="00D372B5" w:rsidRDefault="00A5235C" w:rsidP="00A5235C">
            <w:pPr>
              <w:pStyle w:val="Default"/>
              <w:rPr>
                <w:rFonts w:ascii="Times New Roman" w:hAnsi="Times New Roman" w:cs="Times New Roman"/>
                <w:b/>
                <w:color w:val="000000" w:themeColor="text1"/>
              </w:rPr>
            </w:pPr>
            <w:r w:rsidRPr="00D372B5">
              <w:rPr>
                <w:rFonts w:ascii="Times New Roman" w:hAnsi="Times New Roman" w:cs="Times New Roman"/>
                <w:b/>
                <w:bCs/>
                <w:color w:val="000000" w:themeColor="text1"/>
              </w:rPr>
              <w:t xml:space="preserve">EN BESVARELSE SOM FÅR </w:t>
            </w:r>
            <w:r w:rsidRPr="00D372B5">
              <w:rPr>
                <w:rFonts w:ascii="Times New Roman" w:hAnsi="Times New Roman" w:cs="Times New Roman"/>
                <w:b/>
                <w:bCs/>
                <w:iCs/>
                <w:color w:val="000000" w:themeColor="text1"/>
              </w:rPr>
              <w:t>KARAKTEREN F (= ikke bestått)</w:t>
            </w:r>
            <w:r w:rsidRPr="00D372B5">
              <w:rPr>
                <w:rFonts w:ascii="Times New Roman" w:hAnsi="Times New Roman" w:cs="Times New Roman"/>
                <w:b/>
                <w:bCs/>
                <w:color w:val="000000" w:themeColor="text1"/>
              </w:rPr>
              <w:t xml:space="preserve">: </w:t>
            </w:r>
          </w:p>
          <w:p w14:paraId="4C221E13" w14:textId="77777777" w:rsidR="00A5235C" w:rsidRPr="00D372B5" w:rsidRDefault="00A5235C" w:rsidP="00A5235C">
            <w:pPr>
              <w:pStyle w:val="Default"/>
              <w:rPr>
                <w:rFonts w:ascii="Times New Roman" w:hAnsi="Times New Roman" w:cs="Times New Roman"/>
                <w:color w:val="000000" w:themeColor="text1"/>
              </w:rPr>
            </w:pPr>
            <w:r w:rsidRPr="00D372B5">
              <w:rPr>
                <w:rFonts w:ascii="Times New Roman" w:hAnsi="Times New Roman" w:cs="Times New Roman"/>
                <w:color w:val="000000" w:themeColor="text1"/>
              </w:rPr>
              <w:t xml:space="preserve">Karakteren F (= ikke bestått) gis dersom oversettelsen inneholder vesentlige feil av typen: </w:t>
            </w:r>
          </w:p>
          <w:p w14:paraId="53E8A388" w14:textId="77777777" w:rsidR="00A5235C" w:rsidRPr="00D372B5" w:rsidRDefault="00A5235C" w:rsidP="00A5235C">
            <w:pPr>
              <w:pStyle w:val="ListParagraph"/>
              <w:numPr>
                <w:ilvl w:val="0"/>
                <w:numId w:val="1"/>
              </w:numPr>
              <w:spacing w:before="100" w:beforeAutospacing="1" w:after="100" w:afterAutospacing="1"/>
              <w:rPr>
                <w:strike/>
                <w:color w:val="000000" w:themeColor="text1"/>
              </w:rPr>
            </w:pPr>
            <w:r w:rsidRPr="00D372B5">
              <w:rPr>
                <w:color w:val="000000" w:themeColor="text1"/>
              </w:rPr>
              <w:t>Feiltolking av store deler av meningsinnholdet i originalteksten.</w:t>
            </w:r>
          </w:p>
          <w:p w14:paraId="1ED68714" w14:textId="77777777" w:rsidR="00A5235C" w:rsidRPr="00D372B5" w:rsidRDefault="00A5235C" w:rsidP="00A5235C">
            <w:pPr>
              <w:pStyle w:val="ListParagraph"/>
              <w:numPr>
                <w:ilvl w:val="0"/>
                <w:numId w:val="1"/>
              </w:numPr>
              <w:spacing w:before="100" w:beforeAutospacing="1" w:after="100" w:afterAutospacing="1"/>
              <w:rPr>
                <w:strike/>
                <w:color w:val="000000" w:themeColor="text1"/>
              </w:rPr>
            </w:pPr>
            <w:r w:rsidRPr="00D372B5">
              <w:rPr>
                <w:color w:val="000000" w:themeColor="text1"/>
              </w:rPr>
              <w:t>Utelatelse av flere vesentlige betydningsbærende elementer.</w:t>
            </w:r>
          </w:p>
          <w:p w14:paraId="2708C89C" w14:textId="77777777" w:rsidR="00A5235C" w:rsidRPr="00D372B5" w:rsidRDefault="00A5235C" w:rsidP="00A5235C">
            <w:pPr>
              <w:pStyle w:val="ListParagraph"/>
              <w:numPr>
                <w:ilvl w:val="0"/>
                <w:numId w:val="1"/>
              </w:numPr>
              <w:spacing w:before="100" w:beforeAutospacing="1" w:after="100" w:afterAutospacing="1"/>
              <w:rPr>
                <w:strike/>
                <w:color w:val="000000" w:themeColor="text1"/>
              </w:rPr>
            </w:pPr>
            <w:r w:rsidRPr="00D372B5">
              <w:rPr>
                <w:color w:val="000000" w:themeColor="text1"/>
              </w:rPr>
              <w:t>Gjennomgående lite forståelig, eller uforståelig, språkbruk.</w:t>
            </w:r>
          </w:p>
          <w:p w14:paraId="1704C0F2" w14:textId="77777777" w:rsidR="00A5235C" w:rsidRPr="00D372B5" w:rsidRDefault="00A5235C" w:rsidP="00944B6B">
            <w:pPr>
              <w:pStyle w:val="Default"/>
              <w:rPr>
                <w:rFonts w:ascii="Times New Roman" w:hAnsi="Times New Roman" w:cs="Times New Roman"/>
                <w:color w:val="000000" w:themeColor="text1"/>
              </w:rPr>
            </w:pPr>
          </w:p>
        </w:tc>
      </w:tr>
    </w:tbl>
    <w:p w14:paraId="1768CDB7" w14:textId="77777777" w:rsidR="00F41FAF" w:rsidRDefault="00566C09"/>
    <w:sectPr w:rsidR="00F41FAF" w:rsidSect="00EC5E2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Rockwell Extra Bold">
    <w:panose1 w:val="020609030405050204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D05A3C"/>
    <w:multiLevelType w:val="hybridMultilevel"/>
    <w:tmpl w:val="1736D37E"/>
    <w:lvl w:ilvl="0" w:tplc="04140001">
      <w:start w:val="1"/>
      <w:numFmt w:val="bullet"/>
      <w:lvlText w:val=""/>
      <w:lvlJc w:val="left"/>
      <w:pPr>
        <w:ind w:left="1800" w:hanging="360"/>
      </w:pPr>
      <w:rPr>
        <w:rFonts w:ascii="Symbol" w:hAnsi="Symbol" w:hint="default"/>
      </w:rPr>
    </w:lvl>
    <w:lvl w:ilvl="1" w:tplc="04140003" w:tentative="1">
      <w:start w:val="1"/>
      <w:numFmt w:val="bullet"/>
      <w:lvlText w:val="o"/>
      <w:lvlJc w:val="left"/>
      <w:pPr>
        <w:ind w:left="2520" w:hanging="360"/>
      </w:pPr>
      <w:rPr>
        <w:rFonts w:ascii="Courier New" w:hAnsi="Courier New" w:cs="Courier New" w:hint="default"/>
      </w:rPr>
    </w:lvl>
    <w:lvl w:ilvl="2" w:tplc="04140005" w:tentative="1">
      <w:start w:val="1"/>
      <w:numFmt w:val="bullet"/>
      <w:lvlText w:val=""/>
      <w:lvlJc w:val="left"/>
      <w:pPr>
        <w:ind w:left="3240" w:hanging="360"/>
      </w:pPr>
      <w:rPr>
        <w:rFonts w:ascii="Wingdings" w:hAnsi="Wingdings" w:hint="default"/>
      </w:rPr>
    </w:lvl>
    <w:lvl w:ilvl="3" w:tplc="04140001" w:tentative="1">
      <w:start w:val="1"/>
      <w:numFmt w:val="bullet"/>
      <w:lvlText w:val=""/>
      <w:lvlJc w:val="left"/>
      <w:pPr>
        <w:ind w:left="3960" w:hanging="360"/>
      </w:pPr>
      <w:rPr>
        <w:rFonts w:ascii="Symbol" w:hAnsi="Symbol" w:hint="default"/>
      </w:rPr>
    </w:lvl>
    <w:lvl w:ilvl="4" w:tplc="04140003" w:tentative="1">
      <w:start w:val="1"/>
      <w:numFmt w:val="bullet"/>
      <w:lvlText w:val="o"/>
      <w:lvlJc w:val="left"/>
      <w:pPr>
        <w:ind w:left="4680" w:hanging="360"/>
      </w:pPr>
      <w:rPr>
        <w:rFonts w:ascii="Courier New" w:hAnsi="Courier New" w:cs="Courier New" w:hint="default"/>
      </w:rPr>
    </w:lvl>
    <w:lvl w:ilvl="5" w:tplc="04140005" w:tentative="1">
      <w:start w:val="1"/>
      <w:numFmt w:val="bullet"/>
      <w:lvlText w:val=""/>
      <w:lvlJc w:val="left"/>
      <w:pPr>
        <w:ind w:left="5400" w:hanging="360"/>
      </w:pPr>
      <w:rPr>
        <w:rFonts w:ascii="Wingdings" w:hAnsi="Wingdings" w:hint="default"/>
      </w:rPr>
    </w:lvl>
    <w:lvl w:ilvl="6" w:tplc="04140001" w:tentative="1">
      <w:start w:val="1"/>
      <w:numFmt w:val="bullet"/>
      <w:lvlText w:val=""/>
      <w:lvlJc w:val="left"/>
      <w:pPr>
        <w:ind w:left="6120" w:hanging="360"/>
      </w:pPr>
      <w:rPr>
        <w:rFonts w:ascii="Symbol" w:hAnsi="Symbol" w:hint="default"/>
      </w:rPr>
    </w:lvl>
    <w:lvl w:ilvl="7" w:tplc="04140003" w:tentative="1">
      <w:start w:val="1"/>
      <w:numFmt w:val="bullet"/>
      <w:lvlText w:val="o"/>
      <w:lvlJc w:val="left"/>
      <w:pPr>
        <w:ind w:left="6840" w:hanging="360"/>
      </w:pPr>
      <w:rPr>
        <w:rFonts w:ascii="Courier New" w:hAnsi="Courier New" w:cs="Courier New" w:hint="default"/>
      </w:rPr>
    </w:lvl>
    <w:lvl w:ilvl="8" w:tplc="04140005" w:tentative="1">
      <w:start w:val="1"/>
      <w:numFmt w:val="bullet"/>
      <w:lvlText w:val=""/>
      <w:lvlJc w:val="left"/>
      <w:pPr>
        <w:ind w:left="75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235C"/>
    <w:rsid w:val="003A0378"/>
    <w:rsid w:val="0052673B"/>
    <w:rsid w:val="00566C09"/>
    <w:rsid w:val="005B4EEE"/>
    <w:rsid w:val="0093756B"/>
    <w:rsid w:val="00A5235C"/>
    <w:rsid w:val="00D315E0"/>
    <w:rsid w:val="00EC5E22"/>
    <w:rsid w:val="00F7137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30BB7EA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235C"/>
    <w:rPr>
      <w:rFonts w:ascii="Times New Roman" w:hAnsi="Times New Roman" w:cs="Times New Roman"/>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5235C"/>
    <w:pPr>
      <w:autoSpaceDE w:val="0"/>
      <w:autoSpaceDN w:val="0"/>
      <w:adjustRightInd w:val="0"/>
    </w:pPr>
    <w:rPr>
      <w:rFonts w:ascii="Rockwell Extra Bold" w:eastAsiaTheme="minorEastAsia" w:hAnsi="Rockwell Extra Bold" w:cs="Rockwell Extra Bold"/>
      <w:color w:val="000000"/>
      <w:lang w:eastAsia="zh-CN"/>
    </w:rPr>
  </w:style>
  <w:style w:type="paragraph" w:styleId="ListParagraph">
    <w:name w:val="List Paragraph"/>
    <w:basedOn w:val="Normal"/>
    <w:uiPriority w:val="34"/>
    <w:qFormat/>
    <w:rsid w:val="00A5235C"/>
    <w:pPr>
      <w:ind w:left="720"/>
      <w:contextualSpacing/>
    </w:pPr>
    <w:rPr>
      <w:rFonts w:asciiTheme="minorHAnsi" w:hAnsiTheme="minorHAnsi" w:cstheme="minorBid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388</Words>
  <Characters>2060</Characters>
  <Application>Microsoft Office Word</Application>
  <DocSecurity>4</DocSecurity>
  <Lines>17</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Kathrine Asla Østby</dc:creator>
  <cp:keywords/>
  <dc:description/>
  <cp:lastModifiedBy>Tiril Borgå Johansen</cp:lastModifiedBy>
  <cp:revision>2</cp:revision>
  <dcterms:created xsi:type="dcterms:W3CDTF">2020-05-06T09:08:00Z</dcterms:created>
  <dcterms:modified xsi:type="dcterms:W3CDTF">2020-05-06T09:08:00Z</dcterms:modified>
</cp:coreProperties>
</file>